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FE0D" w14:textId="538ACDE4" w:rsidR="00F34F46" w:rsidRPr="000C413E" w:rsidRDefault="00F34F46" w:rsidP="00C13EDA">
      <w:pPr>
        <w:jc w:val="center"/>
        <w:rPr>
          <w:rFonts w:ascii="Arial" w:hAnsi="Arial" w:cs="Arial"/>
          <w:b/>
          <w:bCs/>
        </w:rPr>
      </w:pPr>
      <w:r w:rsidRPr="000C413E">
        <w:rPr>
          <w:rFonts w:ascii="Arial" w:hAnsi="Arial" w:cs="Arial"/>
          <w:b/>
          <w:bCs/>
        </w:rPr>
        <w:t>POTWIERDZENIE STATUSU RZEMIEŚLNIKA</w:t>
      </w:r>
    </w:p>
    <w:p w14:paraId="0F0991E7" w14:textId="77777777" w:rsidR="00C13EDA" w:rsidRPr="00C13EDA" w:rsidRDefault="00C13EDA" w:rsidP="00C13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0BD387" w14:textId="66797BFE" w:rsidR="00F34F46" w:rsidRPr="000C413E" w:rsidRDefault="00F34F46" w:rsidP="00C13E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13EDA">
        <w:rPr>
          <w:rFonts w:ascii="Arial" w:hAnsi="Arial" w:cs="Arial"/>
        </w:rPr>
        <w:t xml:space="preserve">       </w:t>
      </w:r>
      <w:r w:rsidRPr="000C413E">
        <w:rPr>
          <w:rFonts w:ascii="Arial" w:hAnsi="Arial" w:cs="Arial"/>
          <w:sz w:val="20"/>
          <w:szCs w:val="20"/>
        </w:rPr>
        <w:t xml:space="preserve">W celu potwierdzenia statusu rzemieślnika należy postępować zgodnie z art. 73 ust. 1-7 ustawy </w:t>
      </w:r>
      <w:r w:rsidR="000C413E">
        <w:rPr>
          <w:rFonts w:ascii="Arial" w:hAnsi="Arial" w:cs="Arial"/>
          <w:sz w:val="20"/>
          <w:szCs w:val="20"/>
        </w:rPr>
        <w:br/>
      </w:r>
      <w:r w:rsidRPr="000C413E">
        <w:rPr>
          <w:rFonts w:ascii="Arial" w:hAnsi="Arial" w:cs="Arial"/>
          <w:sz w:val="20"/>
          <w:szCs w:val="20"/>
        </w:rPr>
        <w:t xml:space="preserve">z dnia 31 lipca 2019 r. o zmianie niektórych ustaw w celu ograniczenia obciążeń regulacyjnych </w:t>
      </w:r>
      <w:r w:rsidR="000C413E">
        <w:rPr>
          <w:rFonts w:ascii="Arial" w:hAnsi="Arial" w:cs="Arial"/>
          <w:sz w:val="20"/>
          <w:szCs w:val="20"/>
        </w:rPr>
        <w:br/>
      </w:r>
      <w:r w:rsidRPr="000C413E">
        <w:rPr>
          <w:rFonts w:ascii="Arial" w:hAnsi="Arial" w:cs="Arial"/>
          <w:sz w:val="20"/>
          <w:szCs w:val="20"/>
        </w:rPr>
        <w:t>(Dz. U. z 2019 r., poz. 1495)</w:t>
      </w:r>
      <w:r w:rsidR="00C13EDA" w:rsidRPr="000C413E">
        <w:rPr>
          <w:rFonts w:ascii="Arial" w:hAnsi="Arial" w:cs="Arial"/>
          <w:sz w:val="20"/>
          <w:szCs w:val="20"/>
        </w:rPr>
        <w:t>:</w:t>
      </w:r>
    </w:p>
    <w:p w14:paraId="2DE060BE" w14:textId="5D96B463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 xml:space="preserve">1) Przedsiębiorcy, którzy uzyskali kwalifikacje zawodowe w rzemiośle, przed dniem wejścia </w:t>
      </w:r>
      <w:r w:rsid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 xml:space="preserve">w życie niniejszej ustawy, mogą zwrócić się do izby rzemieślniczej z wnioskiem </w:t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  <w:t>o przekazanie do Centralnej Ewidencji i Informacji o Działalności Gospodarczej informacji uzyskania i utraty kwalifikacji zawodowych potwierdzonych dyplomem mistrza lub świadectwem czeladniczym wydanym przez izbę rzemieślniczą.</w:t>
      </w:r>
    </w:p>
    <w:p w14:paraId="13EC2CDF" w14:textId="77777777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 xml:space="preserve">2) Przedsiębiorcy, którzy uzyskali kwalifikacje zawodowe w rzemiośle, o których mowa </w:t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  <w:t xml:space="preserve">w art. 3 ust. 1 pkt 2 i 3 ustawy zmienianej w art. 6, przed dniem rozpoczęcia wykonywania działalności gospodarczej wskazanej we wpisie Centralnej Ewidencji i Informacji </w:t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  <w:t xml:space="preserve">o Działalności Gospodarczej, mogą zwrócić się do izby rzemieślniczej z wnioskiem </w:t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  <w:t>o przekazanie do Centralnej Ewidencji i Informacji o Działalności Gospodarczej informacji uzyskania i utraty kwalifikacji zawodowych potwierdzonych dyplomem mistrza lub świadectwem czeladniczym wydanym przez izbę rzemieślniczą.</w:t>
      </w:r>
    </w:p>
    <w:p w14:paraId="6682244D" w14:textId="79931021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 xml:space="preserve">3) Wzór wniosku, o którym mowa w pkt. 1 i 2, zamieszcza się na stronie Związku Rzemiosła Polskiego, izb rzemieślniczych oraz na stronie internetowej Centralnej Ewidencji i Informacji </w:t>
      </w:r>
      <w:r w:rsid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o Działalności Gospodarczej</w:t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.</w:t>
      </w:r>
    </w:p>
    <w:p w14:paraId="29B78E24" w14:textId="1125EB0D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 xml:space="preserve">4) Izba rzemieślnicza weryfikuje wniosek, o którym mowa w ust. 1 i 2, oraz dokumenty przedłożone przez przedsiębiorcę stanowiące podstawę do przekazania do Centralnej Ewidencji i Informacji </w:t>
      </w:r>
      <w:r w:rsid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 xml:space="preserve">o Działalności Gospodarczej informacji, o której mowa w art. 44 ust. 1 pkt 8 ustawy zmienianej </w:t>
      </w:r>
      <w:r w:rsid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</w: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w art. 62, w terminie 14 dni od dnia ich wpływu.</w:t>
      </w:r>
    </w:p>
    <w:p w14:paraId="01D4D1B3" w14:textId="77777777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5) Izba rzemieślnicza może zawiadomić wnioskodawcę, na adres wskazany we wniosku, o którym mowa w ust. 1 i 2, o konieczności uzupełnienia wniosku, określając termin jego uzupełnienia. Wniosek nieuzupełniony w terminie określonym przez izbę pozostawia się bez rozpoznania.</w:t>
      </w:r>
    </w:p>
    <w:p w14:paraId="5C7D729A" w14:textId="76B7148E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6) W przypadku pozytywnego wyniku weryfikacji, o której mowa w ust. 4, izba rzemieślnicza przekazuje informacje do Centralnej Ewidencji i Informacji o Działalności Gospodarczej. Przepisy art. 44 ust. 3a–3d ustawy zmienianej w art. 62 stosuje się odpowiednio.</w:t>
      </w:r>
    </w:p>
    <w:p w14:paraId="53A26F17" w14:textId="77777777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7) W przypadku negatywnego wyniku weryfikacji, o której mowa w ust. 4, izba rzemieślnicza informuje wnioskodawcę o przyczynach odmowy przekazania informacji do Centralnej Ewidencji i Informacji o Działalności Gospodarczej.</w:t>
      </w:r>
    </w:p>
    <w:p w14:paraId="198C9A7A" w14:textId="0DE8259E" w:rsidR="00C13EDA" w:rsidRPr="000C413E" w:rsidRDefault="00C13EDA" w:rsidP="00C13E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lang w:eastAsia="pl-PL"/>
        </w:rPr>
      </w:pPr>
      <w:r w:rsidRPr="000C413E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lang w:eastAsia="pl-PL"/>
        </w:rPr>
        <w:t xml:space="preserve">Dodatkowo, zgodnie z art. 73 ust. 10 </w:t>
      </w:r>
      <w:r w:rsidRPr="000C413E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lang w:eastAsia="pl-PL"/>
        </w:rPr>
        <w:t>u</w:t>
      </w:r>
      <w:r w:rsidRPr="000C413E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lang w:eastAsia="pl-PL"/>
        </w:rPr>
        <w:t>stawy z dnia 31 lipca 2019 r. o zmianie niektórych ustaw w celu ograniczenia obciążeń regulacyjnych:</w:t>
      </w:r>
    </w:p>
    <w:p w14:paraId="420EFAFC" w14:textId="74F84708" w:rsidR="00C13EDA" w:rsidRPr="000C413E" w:rsidRDefault="00C13EDA" w:rsidP="00C13EDA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C413E">
        <w:rPr>
          <w:rFonts w:ascii="Arial" w:hAnsi="Arial" w:cs="Arial"/>
          <w:sz w:val="20"/>
          <w:szCs w:val="20"/>
        </w:rPr>
        <w:t>Młodociani, którzy przed dniem wejścia w życie niniejszej ustawy rozpoczęli przygotowanie zawodowe u pracodawcy niebędącego rzemieślnikiem w rozumieniu art. 2 ustawy zmienianej w art. 6, w brzmieniu dotychczasowym, który po dniu wejścia w życie niniejszej ustawy stał się rzemieślnikiem w rozumieniu art. 2 ustawy zmienianej w art. 6, w brzmieniu nadanym niniejszą ustawą, kontynuują to przygotowanie zawodowe oraz zdają egzaminy zgodnie</w:t>
      </w:r>
      <w:r w:rsidR="000C413E">
        <w:rPr>
          <w:rFonts w:ascii="Arial" w:hAnsi="Arial" w:cs="Arial"/>
          <w:sz w:val="20"/>
          <w:szCs w:val="20"/>
        </w:rPr>
        <w:t xml:space="preserve"> </w:t>
      </w:r>
      <w:r w:rsidRPr="000C413E">
        <w:rPr>
          <w:rFonts w:ascii="Arial" w:hAnsi="Arial" w:cs="Arial"/>
          <w:sz w:val="20"/>
          <w:szCs w:val="20"/>
        </w:rPr>
        <w:t>z dotychczasowymi zasadami dotyczącymi młodocianych zatrudnionych u pracodawców niebędących rzemieślnikami</w:t>
      </w:r>
      <w:r w:rsidRPr="000C413E">
        <w:rPr>
          <w:sz w:val="20"/>
          <w:szCs w:val="20"/>
        </w:rPr>
        <w:t>.</w:t>
      </w:r>
    </w:p>
    <w:p w14:paraId="71D3B05C" w14:textId="77AE0EC5" w:rsidR="00F34F46" w:rsidRPr="00F34F46" w:rsidRDefault="00C13EDA" w:rsidP="0023212A">
      <w:pPr>
        <w:spacing w:line="360" w:lineRule="auto"/>
        <w:jc w:val="both"/>
        <w:rPr>
          <w:b/>
          <w:bCs/>
          <w:sz w:val="28"/>
          <w:szCs w:val="28"/>
        </w:rPr>
      </w:pPr>
      <w:r w:rsidRPr="000C413E">
        <w:rPr>
          <w:rFonts w:ascii="Arial" w:hAnsi="Arial" w:cs="Arial"/>
          <w:b/>
          <w:bCs/>
          <w:sz w:val="24"/>
          <w:szCs w:val="24"/>
        </w:rPr>
        <w:t>Załącznik</w:t>
      </w:r>
      <w:r w:rsidRPr="00C13E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>W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>niosek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>o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>_wpis_kwalifikacji_zawodowych_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>do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>Centralnej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>Ewidencji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                     </w:t>
      </w:r>
      <w:r w:rsidRPr="000C413E">
        <w:rPr>
          <w:rFonts w:ascii="Arial" w:hAnsi="Arial" w:cs="Arial"/>
          <w:b/>
          <w:bCs/>
          <w:color w:val="FF0000"/>
          <w:sz w:val="24"/>
          <w:szCs w:val="24"/>
        </w:rPr>
        <w:t>Informacji</w:t>
      </w:r>
      <w:r w:rsidR="000C413E" w:rsidRPr="000C413E">
        <w:rPr>
          <w:rFonts w:ascii="Arial" w:hAnsi="Arial" w:cs="Arial"/>
          <w:b/>
          <w:bCs/>
          <w:color w:val="FF0000"/>
          <w:sz w:val="24"/>
          <w:szCs w:val="24"/>
        </w:rPr>
        <w:t xml:space="preserve"> o Działalności Gospodarczej</w:t>
      </w:r>
    </w:p>
    <w:sectPr w:rsidR="00F34F46" w:rsidRPr="00F34F46" w:rsidSect="002321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46"/>
    <w:rsid w:val="000C413E"/>
    <w:rsid w:val="0023212A"/>
    <w:rsid w:val="00C13EDA"/>
    <w:rsid w:val="00C96809"/>
    <w:rsid w:val="00F34F46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8C1"/>
  <w15:chartTrackingRefBased/>
  <w15:docId w15:val="{59DC46C4-D7EC-4400-A3F9-7DB40C0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1</cp:revision>
  <dcterms:created xsi:type="dcterms:W3CDTF">2022-08-03T08:00:00Z</dcterms:created>
  <dcterms:modified xsi:type="dcterms:W3CDTF">2022-08-03T08:16:00Z</dcterms:modified>
</cp:coreProperties>
</file>